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59A9" w14:textId="647A3373" w:rsidR="00EE501A" w:rsidRPr="00C0091D" w:rsidRDefault="00EE501A" w:rsidP="00EE501A">
      <w:pPr>
        <w:pStyle w:val="Heading1"/>
        <w:rPr>
          <w:sz w:val="20"/>
        </w:rPr>
      </w:pPr>
      <w:bookmarkStart w:id="0" w:name="_Toc421486110"/>
      <w:r w:rsidRPr="00C0091D">
        <w:rPr>
          <w:sz w:val="20"/>
        </w:rPr>
        <w:t xml:space="preserve">Cost </w:t>
      </w:r>
      <w:bookmarkEnd w:id="0"/>
      <w:r w:rsidR="00BD3726" w:rsidRPr="00C0091D">
        <w:rPr>
          <w:sz w:val="20"/>
        </w:rPr>
        <w:t>Proposal</w:t>
      </w:r>
    </w:p>
    <w:p w14:paraId="670161CA" w14:textId="70386387" w:rsidR="00EE501A" w:rsidRPr="00C0091D" w:rsidRDefault="00EE501A" w:rsidP="00EE501A">
      <w:pPr>
        <w:jc w:val="center"/>
        <w:rPr>
          <w:b/>
          <w:szCs w:val="28"/>
          <w:rPrChange w:id="1" w:author="Lauber, Joseph" w:date="2019-07-22T16:59:00Z">
            <w:rPr>
              <w:b/>
              <w:szCs w:val="28"/>
            </w:rPr>
          </w:rPrChange>
        </w:rPr>
      </w:pPr>
      <w:r w:rsidRPr="00C0091D">
        <w:rPr>
          <w:b/>
          <w:szCs w:val="28"/>
          <w:rPrChange w:id="2" w:author="Lauber, Joseph" w:date="2019-07-22T16:59:00Z">
            <w:rPr>
              <w:b/>
              <w:szCs w:val="28"/>
            </w:rPr>
          </w:rPrChange>
        </w:rPr>
        <w:t>Request for Proposal Number</w:t>
      </w:r>
      <w:r w:rsidR="00452B75" w:rsidRPr="00C0091D">
        <w:rPr>
          <w:b/>
          <w:szCs w:val="28"/>
          <w:rPrChange w:id="3" w:author="Lauber, Joseph" w:date="2019-07-22T16:59:00Z">
            <w:rPr>
              <w:b/>
              <w:szCs w:val="28"/>
            </w:rPr>
          </w:rPrChange>
        </w:rPr>
        <w:t xml:space="preserve"> 101523 Z1</w:t>
      </w:r>
    </w:p>
    <w:p w14:paraId="3B116178" w14:textId="77777777" w:rsidR="00EE501A" w:rsidRPr="00C0091D" w:rsidRDefault="00EE501A" w:rsidP="00EE501A">
      <w:pPr>
        <w:rPr>
          <w:rPrChange w:id="4" w:author="Lauber, Joseph" w:date="2019-07-22T16:59:00Z">
            <w:rPr/>
          </w:rPrChange>
        </w:rPr>
      </w:pPr>
    </w:p>
    <w:p w14:paraId="24D4FF54" w14:textId="14EE8964" w:rsidR="00EE501A" w:rsidRPr="00C0091D" w:rsidRDefault="00EE501A" w:rsidP="00EE501A">
      <w:pPr>
        <w:rPr>
          <w:rFonts w:eastAsia="Arial" w:cs="Arial"/>
          <w:rPrChange w:id="5" w:author="Lauber, Joseph" w:date="2019-07-22T16:59:00Z">
            <w:rPr>
              <w:rFonts w:eastAsia="Arial" w:cs="Arial"/>
            </w:rPr>
          </w:rPrChange>
        </w:rPr>
      </w:pPr>
      <w:r w:rsidRPr="00C0091D">
        <w:rPr>
          <w:rFonts w:cs="Arial"/>
          <w:szCs w:val="18"/>
          <w:rPrChange w:id="6" w:author="Lauber, Joseph" w:date="2019-07-22T16:59:00Z">
            <w:rPr>
              <w:rFonts w:cs="Arial"/>
              <w:szCs w:val="18"/>
            </w:rPr>
          </w:rPrChange>
        </w:rPr>
        <w:t xml:space="preserve">This cost </w:t>
      </w:r>
      <w:r w:rsidR="00BD3726" w:rsidRPr="00C0091D">
        <w:rPr>
          <w:rFonts w:cs="Arial"/>
          <w:szCs w:val="18"/>
          <w:rPrChange w:id="7" w:author="Lauber, Joseph" w:date="2019-07-22T16:59:00Z">
            <w:rPr>
              <w:rFonts w:cs="Arial"/>
              <w:szCs w:val="18"/>
            </w:rPr>
          </w:rPrChange>
        </w:rPr>
        <w:t xml:space="preserve">proposal </w:t>
      </w:r>
      <w:r w:rsidRPr="00C0091D">
        <w:rPr>
          <w:rFonts w:cs="Arial"/>
          <w:szCs w:val="18"/>
          <w:rPrChange w:id="8" w:author="Lauber, Joseph" w:date="2019-07-22T16:59:00Z">
            <w:rPr>
              <w:rFonts w:cs="Arial"/>
              <w:szCs w:val="18"/>
            </w:rPr>
          </w:rPrChange>
        </w:rPr>
        <w:t xml:space="preserve">should be completed and submitted with each response to this Request for Proposal.  This is intended to provide the State with </w:t>
      </w:r>
      <w:r w:rsidRPr="00C0091D">
        <w:rPr>
          <w:rFonts w:eastAsia="Arial" w:cs="Arial"/>
          <w:rPrChange w:id="9" w:author="Lauber, Joseph" w:date="2019-07-22T16:59:00Z">
            <w:rPr>
              <w:rFonts w:eastAsia="Arial" w:cs="Arial"/>
            </w:rPr>
          </w:rPrChange>
        </w:rPr>
        <w:t>fixed costs for services to be provided</w:t>
      </w:r>
      <w:r w:rsidRPr="00C0091D">
        <w:rPr>
          <w:rFonts w:cs="Arial"/>
          <w:szCs w:val="18"/>
          <w:rPrChange w:id="10" w:author="Lauber, Joseph" w:date="2019-07-22T16:59:00Z">
            <w:rPr>
              <w:rFonts w:cs="Arial"/>
              <w:szCs w:val="18"/>
            </w:rPr>
          </w:rPrChange>
        </w:rPr>
        <w:t>.</w:t>
      </w:r>
      <w:r w:rsidRPr="00C0091D">
        <w:rPr>
          <w:rFonts w:eastAsia="Arial" w:cs="Arial"/>
          <w:rPrChange w:id="11" w:author="Lauber, Joseph" w:date="2019-07-22T16:59:00Z">
            <w:rPr>
              <w:rFonts w:eastAsia="Arial" w:cs="Arial"/>
            </w:rPr>
          </w:rPrChange>
        </w:rPr>
        <w:t xml:space="preserve"> </w:t>
      </w:r>
    </w:p>
    <w:p w14:paraId="1A53FEFA" w14:textId="77777777" w:rsidR="00EE501A" w:rsidRPr="00C0091D" w:rsidRDefault="00EE501A" w:rsidP="00EE501A">
      <w:pPr>
        <w:rPr>
          <w:rFonts w:eastAsia="Arial" w:cs="Arial"/>
          <w:rPrChange w:id="12" w:author="Lauber, Joseph" w:date="2019-07-22T16:59:00Z">
            <w:rPr>
              <w:rFonts w:eastAsia="Arial" w:cs="Arial"/>
            </w:rPr>
          </w:rPrChange>
        </w:rPr>
      </w:pPr>
    </w:p>
    <w:p w14:paraId="23697EE9" w14:textId="77777777" w:rsidR="00EE501A" w:rsidRPr="00C0091D" w:rsidRDefault="00EE501A" w:rsidP="00EE501A">
      <w:pPr>
        <w:rPr>
          <w:rFonts w:eastAsia="Arial" w:cs="Arial"/>
          <w:rPrChange w:id="13" w:author="Lauber, Joseph" w:date="2019-07-22T16:59:00Z">
            <w:rPr>
              <w:rFonts w:eastAsia="Arial" w:cs="Arial"/>
            </w:rPr>
          </w:rPrChange>
        </w:rPr>
      </w:pPr>
      <w:r w:rsidRPr="00C0091D">
        <w:rPr>
          <w:rFonts w:eastAsia="Arial" w:cs="Arial"/>
          <w:rPrChange w:id="14" w:author="Lauber, Joseph" w:date="2019-07-22T16:59:00Z">
            <w:rPr>
              <w:rFonts w:eastAsia="Arial" w:cs="Arial"/>
            </w:rPr>
          </w:rPrChange>
        </w:rPr>
        <w:t>Bidder’s Name: _______________________________________________</w:t>
      </w:r>
    </w:p>
    <w:p w14:paraId="21366C11" w14:textId="77777777" w:rsidR="00EE501A" w:rsidRPr="00C0091D" w:rsidRDefault="00EE501A" w:rsidP="00EE501A">
      <w:pPr>
        <w:rPr>
          <w:rPrChange w:id="15" w:author="Lauber, Joseph" w:date="2019-07-22T16:59:00Z">
            <w:rPr/>
          </w:rPrChange>
        </w:rPr>
      </w:pPr>
    </w:p>
    <w:tbl>
      <w:tblPr>
        <w:tblW w:w="9460" w:type="dxa"/>
        <w:tblLayout w:type="fixed"/>
        <w:tblCellMar>
          <w:left w:w="10" w:type="dxa"/>
          <w:right w:w="10" w:type="dxa"/>
        </w:tblCellMar>
        <w:tblLook w:val="0000" w:firstRow="0" w:lastRow="0" w:firstColumn="0" w:lastColumn="0" w:noHBand="0" w:noVBand="0"/>
      </w:tblPr>
      <w:tblGrid>
        <w:gridCol w:w="730"/>
        <w:gridCol w:w="7110"/>
        <w:gridCol w:w="1620"/>
      </w:tblGrid>
      <w:tr w:rsidR="00EE501A" w:rsidRPr="00C0091D" w14:paraId="59FDB21E" w14:textId="77777777" w:rsidTr="000A2196">
        <w:trPr>
          <w:trHeight w:val="287"/>
        </w:trPr>
        <w:tc>
          <w:tcPr>
            <w:tcW w:w="730" w:type="dxa"/>
            <w:tcBorders>
              <w:top w:val="single" w:sz="4" w:space="0" w:color="000000"/>
              <w:left w:val="single" w:sz="4" w:space="0" w:color="000000"/>
              <w:bottom w:val="single" w:sz="4" w:space="0" w:color="000000"/>
              <w:right w:val="single" w:sz="4" w:space="0" w:color="000000"/>
            </w:tcBorders>
            <w:shd w:val="clear" w:color="000000" w:fill="FFFFFF"/>
          </w:tcPr>
          <w:p w14:paraId="3FDC7D3A" w14:textId="77777777" w:rsidR="00EE501A" w:rsidRPr="00C0091D" w:rsidRDefault="00EE501A" w:rsidP="00BF04CD">
            <w:pPr>
              <w:ind w:left="172"/>
              <w:jc w:val="center"/>
              <w:rPr>
                <w:rFonts w:cs="Arial"/>
                <w:b/>
                <w:rPrChange w:id="16" w:author="Lauber, Joseph" w:date="2019-07-22T16:59:00Z">
                  <w:rPr>
                    <w:rFonts w:cs="Arial"/>
                    <w:b/>
                  </w:rPr>
                </w:rPrChange>
              </w:rPr>
            </w:pPr>
            <w:r w:rsidRPr="00C0091D">
              <w:rPr>
                <w:rFonts w:cs="Arial"/>
                <w:b/>
                <w:rPrChange w:id="17" w:author="Lauber, Joseph" w:date="2019-07-22T16:59:00Z">
                  <w:rPr>
                    <w:rFonts w:cs="Arial"/>
                    <w:b/>
                  </w:rPr>
                </w:rPrChange>
              </w:rPr>
              <w:t>Line #</w:t>
            </w: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BCE4A1" w14:textId="77777777" w:rsidR="00EE501A" w:rsidRPr="00C0091D" w:rsidRDefault="00EE501A" w:rsidP="00BF04CD">
            <w:pPr>
              <w:ind w:left="172"/>
              <w:jc w:val="center"/>
              <w:rPr>
                <w:rFonts w:cs="Arial"/>
                <w:b/>
                <w:rPrChange w:id="18" w:author="Lauber, Joseph" w:date="2019-07-22T16:59:00Z">
                  <w:rPr>
                    <w:rFonts w:cs="Arial"/>
                    <w:b/>
                  </w:rPr>
                </w:rPrChange>
              </w:rPr>
            </w:pPr>
            <w:r w:rsidRPr="00C0091D">
              <w:rPr>
                <w:rFonts w:cs="Arial"/>
                <w:b/>
                <w:rPrChange w:id="19" w:author="Lauber, Joseph" w:date="2019-07-22T16:59:00Z">
                  <w:rPr>
                    <w:rFonts w:cs="Arial"/>
                    <w:b/>
                  </w:rPr>
                </w:rPrChange>
              </w:rPr>
              <w:t>Description of Services</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B9DB3" w14:textId="77777777" w:rsidR="00EE501A" w:rsidRPr="00C0091D" w:rsidRDefault="00EE501A" w:rsidP="00BF04CD">
            <w:pPr>
              <w:jc w:val="center"/>
              <w:rPr>
                <w:rPrChange w:id="20" w:author="Lauber, Joseph" w:date="2019-07-22T16:59:00Z">
                  <w:rPr/>
                </w:rPrChange>
              </w:rPr>
            </w:pPr>
          </w:p>
        </w:tc>
      </w:tr>
      <w:tr w:rsidR="00EE501A" w:rsidRPr="00C0091D" w14:paraId="5BFAEA5C" w14:textId="77777777" w:rsidTr="000A2196">
        <w:trPr>
          <w:trHeight w:val="1"/>
        </w:trPr>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74A71DC9" w14:textId="77777777" w:rsidR="00EE501A" w:rsidRPr="00C0091D" w:rsidRDefault="00EE501A" w:rsidP="00BF04CD">
            <w:pPr>
              <w:ind w:left="172"/>
              <w:rPr>
                <w:rFonts w:eastAsia="Arial" w:cs="Arial"/>
                <w:b/>
                <w:rPrChange w:id="21" w:author="Lauber, Joseph" w:date="2019-07-22T16:59:00Z">
                  <w:rPr>
                    <w:rFonts w:eastAsia="Arial" w:cs="Arial"/>
                    <w:b/>
                  </w:rPr>
                </w:rPrChange>
              </w:rPr>
            </w:pPr>
          </w:p>
        </w:tc>
        <w:tc>
          <w:tcPr>
            <w:tcW w:w="71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A2E8FA5" w14:textId="77777777" w:rsidR="00EE501A" w:rsidRPr="00C0091D" w:rsidRDefault="00EE501A" w:rsidP="00BF04CD">
            <w:pPr>
              <w:ind w:left="172"/>
              <w:rPr>
                <w:rFonts w:eastAsia="Arial" w:cs="Arial"/>
                <w:b/>
                <w:rPrChange w:id="22" w:author="Lauber, Joseph" w:date="2019-07-22T16:59:00Z">
                  <w:rPr>
                    <w:rFonts w:eastAsia="Arial" w:cs="Arial"/>
                    <w:b/>
                  </w:rPr>
                </w:rPrChange>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98EDF" w14:textId="77777777" w:rsidR="00EE501A" w:rsidRPr="00C0091D" w:rsidRDefault="00EE501A" w:rsidP="00BF04CD">
            <w:pPr>
              <w:jc w:val="left"/>
              <w:rPr>
                <w:rFonts w:eastAsia="Calibri" w:cs="Arial"/>
                <w:b/>
                <w:rPrChange w:id="23" w:author="Lauber, Joseph" w:date="2019-07-22T16:59:00Z">
                  <w:rPr>
                    <w:rFonts w:eastAsia="Calibri" w:cs="Arial"/>
                    <w:b/>
                  </w:rPr>
                </w:rPrChange>
              </w:rPr>
            </w:pPr>
            <w:r w:rsidRPr="00C0091D">
              <w:rPr>
                <w:rFonts w:eastAsia="Arial" w:cs="Arial"/>
                <w:b/>
                <w:rPrChange w:id="24" w:author="Lauber, Joseph" w:date="2019-07-22T16:59:00Z">
                  <w:rPr>
                    <w:rFonts w:eastAsia="Arial" w:cs="Arial"/>
                    <w:b/>
                  </w:rPr>
                </w:rPrChange>
              </w:rPr>
              <w:t>Total Fixed Cost</w:t>
            </w:r>
          </w:p>
        </w:tc>
      </w:tr>
      <w:tr w:rsidR="00EE501A" w:rsidRPr="00C0091D" w14:paraId="04820FDF" w14:textId="77777777" w:rsidTr="008C659F">
        <w:trPr>
          <w:trHeight w:val="2222"/>
        </w:trPr>
        <w:tc>
          <w:tcPr>
            <w:tcW w:w="730" w:type="dxa"/>
            <w:tcBorders>
              <w:top w:val="single" w:sz="4" w:space="0" w:color="000000"/>
              <w:left w:val="single" w:sz="4" w:space="0" w:color="000000"/>
              <w:bottom w:val="single" w:sz="4" w:space="0" w:color="000000"/>
              <w:right w:val="single" w:sz="4" w:space="0" w:color="000000"/>
            </w:tcBorders>
            <w:shd w:val="clear" w:color="000000" w:fill="FFFFFF"/>
          </w:tcPr>
          <w:p w14:paraId="43FDB43F" w14:textId="77777777" w:rsidR="00EE501A" w:rsidRPr="00C0091D" w:rsidRDefault="00EE501A" w:rsidP="00BF04CD">
            <w:pPr>
              <w:ind w:left="172"/>
              <w:rPr>
                <w:rFonts w:eastAsia="Arial" w:cs="Arial"/>
                <w:b/>
                <w:rPrChange w:id="25" w:author="Lauber, Joseph" w:date="2019-07-22T16:59:00Z">
                  <w:rPr>
                    <w:rFonts w:eastAsia="Arial" w:cs="Arial"/>
                    <w:b/>
                  </w:rPr>
                </w:rPrChange>
              </w:rPr>
            </w:pPr>
            <w:r w:rsidRPr="00C0091D">
              <w:rPr>
                <w:rFonts w:eastAsia="Arial" w:cs="Arial"/>
                <w:b/>
                <w:rPrChange w:id="26" w:author="Lauber, Joseph" w:date="2019-07-22T16:59:00Z">
                  <w:rPr>
                    <w:rFonts w:eastAsia="Arial" w:cs="Arial"/>
                    <w:b/>
                  </w:rPr>
                </w:rPrChange>
              </w:rPr>
              <w:t>1.</w:t>
            </w: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8B325" w14:textId="77777777" w:rsidR="008C659F" w:rsidRPr="00C0091D" w:rsidRDefault="008C659F" w:rsidP="008C659F">
            <w:pPr>
              <w:ind w:left="172"/>
              <w:rPr>
                <w:rFonts w:eastAsia="Arial" w:cs="Arial"/>
                <w:rPrChange w:id="27" w:author="Lauber, Joseph" w:date="2019-07-22T16:59:00Z">
                  <w:rPr>
                    <w:rFonts w:eastAsia="Arial" w:cs="Arial"/>
                  </w:rPr>
                </w:rPrChange>
              </w:rPr>
            </w:pPr>
            <w:r w:rsidRPr="00C0091D">
              <w:rPr>
                <w:rFonts w:eastAsia="Arial" w:cs="Arial"/>
                <w:b/>
                <w:rPrChange w:id="28" w:author="Lauber, Joseph" w:date="2019-07-22T16:59:00Z">
                  <w:rPr>
                    <w:rFonts w:eastAsia="Arial" w:cs="Arial"/>
                    <w:b/>
                  </w:rPr>
                </w:rPrChange>
              </w:rPr>
              <w:t>Analysis of Impediments to Fair Housing Report</w:t>
            </w:r>
            <w:r w:rsidR="00EE501A" w:rsidRPr="00C0091D">
              <w:rPr>
                <w:rFonts w:eastAsia="Arial" w:cs="Arial"/>
                <w:b/>
                <w:rPrChange w:id="29" w:author="Lauber, Joseph" w:date="2019-07-22T16:59:00Z">
                  <w:rPr>
                    <w:rFonts w:eastAsia="Arial" w:cs="Arial"/>
                    <w:b/>
                  </w:rPr>
                </w:rPrChange>
              </w:rPr>
              <w:t xml:space="preserve">. </w:t>
            </w:r>
            <w:r w:rsidR="00EE501A" w:rsidRPr="00C0091D">
              <w:rPr>
                <w:rFonts w:eastAsia="Arial" w:cs="Arial"/>
                <w:rPrChange w:id="30" w:author="Lauber, Joseph" w:date="2019-07-22T16:59:00Z">
                  <w:rPr>
                    <w:rFonts w:eastAsia="Arial" w:cs="Arial"/>
                  </w:rPr>
                </w:rPrChange>
              </w:rPr>
              <w:t xml:space="preserve">As described in the RFP, </w:t>
            </w:r>
            <w:r w:rsidRPr="00C0091D">
              <w:rPr>
                <w:rFonts w:eastAsia="Arial" w:cs="Arial"/>
                <w:rPrChange w:id="31" w:author="Lauber, Joseph" w:date="2019-07-22T16:59:00Z">
                  <w:rPr>
                    <w:rFonts w:eastAsia="Arial" w:cs="Arial"/>
                  </w:rPr>
                </w:rPrChange>
              </w:rPr>
              <w:t>development of the State of Nebraska’s five (5) year Analysis of Impediments to Fair Housing Choice (AI) which is related to the Consolidated Plan (ConPlan) for U.S. Department of Housing and Urban Development (HUD)</w:t>
            </w:r>
            <w:r w:rsidR="00EE501A" w:rsidRPr="00C0091D">
              <w:rPr>
                <w:rFonts w:eastAsia="Arial" w:cs="Arial"/>
                <w:rPrChange w:id="32" w:author="Lauber, Joseph" w:date="2019-07-22T16:59:00Z">
                  <w:rPr>
                    <w:rFonts w:eastAsia="Arial" w:cs="Arial"/>
                  </w:rPr>
                </w:rPrChange>
              </w:rPr>
              <w:t xml:space="preserve">.  </w:t>
            </w:r>
          </w:p>
          <w:p w14:paraId="3DFD7F9D" w14:textId="77777777" w:rsidR="008C659F" w:rsidRPr="00C0091D" w:rsidRDefault="008C659F" w:rsidP="008C659F">
            <w:pPr>
              <w:ind w:left="172"/>
              <w:rPr>
                <w:rPrChange w:id="33" w:author="Lauber, Joseph" w:date="2019-07-22T16:59:00Z">
                  <w:rPr/>
                </w:rPrChange>
              </w:rPr>
            </w:pPr>
          </w:p>
          <w:p w14:paraId="4115768A" w14:textId="77777777" w:rsidR="008C659F" w:rsidRPr="00C0091D" w:rsidRDefault="008C659F" w:rsidP="008C659F">
            <w:pPr>
              <w:ind w:left="172"/>
              <w:rPr>
                <w:rFonts w:eastAsia="Arial" w:cs="Arial"/>
                <w:rPrChange w:id="34" w:author="Lauber, Joseph" w:date="2019-07-22T16:59:00Z">
                  <w:rPr>
                    <w:rFonts w:eastAsia="Arial" w:cs="Arial"/>
                  </w:rPr>
                </w:rPrChange>
              </w:rPr>
            </w:pPr>
            <w:r w:rsidRPr="00C0091D">
              <w:rPr>
                <w:rPrChange w:id="35" w:author="Lauber, Joseph" w:date="2019-07-22T16:59:00Z">
                  <w:rPr/>
                </w:rPrChange>
              </w:rPr>
              <w:t>Outline of expected report:</w:t>
            </w:r>
          </w:p>
          <w:p w14:paraId="6F715110" w14:textId="77777777" w:rsidR="008C659F" w:rsidRPr="00C0091D" w:rsidRDefault="008C659F" w:rsidP="008C659F">
            <w:pPr>
              <w:pStyle w:val="Level2Body"/>
              <w:numPr>
                <w:ilvl w:val="0"/>
                <w:numId w:val="1"/>
              </w:numPr>
              <w:ind w:left="1051" w:hanging="450"/>
              <w:rPr>
                <w:rPrChange w:id="36" w:author="Lauber, Joseph" w:date="2019-07-22T16:59:00Z">
                  <w:rPr/>
                </w:rPrChange>
              </w:rPr>
            </w:pPr>
            <w:r w:rsidRPr="00C0091D">
              <w:rPr>
                <w:rPrChange w:id="37" w:author="Lauber, Joseph" w:date="2019-07-22T16:59:00Z">
                  <w:rPr/>
                </w:rPrChange>
              </w:rPr>
              <w:t>Introduction and Executive Summary of the Analysis</w:t>
            </w:r>
          </w:p>
          <w:p w14:paraId="693FD735" w14:textId="77777777" w:rsidR="008C659F" w:rsidRPr="00C0091D" w:rsidRDefault="008C659F" w:rsidP="008C659F">
            <w:pPr>
              <w:pStyle w:val="Level2Body"/>
              <w:numPr>
                <w:ilvl w:val="0"/>
                <w:numId w:val="1"/>
              </w:numPr>
              <w:ind w:left="1051" w:hanging="450"/>
              <w:rPr>
                <w:rPrChange w:id="38" w:author="Lauber, Joseph" w:date="2019-07-22T16:59:00Z">
                  <w:rPr/>
                </w:rPrChange>
              </w:rPr>
            </w:pPr>
            <w:r w:rsidRPr="00C0091D">
              <w:rPr>
                <w:rPrChange w:id="39" w:author="Lauber, Joseph" w:date="2019-07-22T16:59:00Z">
                  <w:rPr/>
                </w:rPrChange>
              </w:rPr>
              <w:t>Jurisdictional Background Data</w:t>
            </w:r>
          </w:p>
          <w:p w14:paraId="51300AF5" w14:textId="77777777" w:rsidR="008C659F" w:rsidRPr="00C0091D" w:rsidRDefault="008C659F" w:rsidP="008C659F">
            <w:pPr>
              <w:pStyle w:val="Level2Body"/>
              <w:numPr>
                <w:ilvl w:val="0"/>
                <w:numId w:val="1"/>
              </w:numPr>
              <w:ind w:left="1051" w:hanging="450"/>
              <w:rPr>
                <w:rPrChange w:id="40" w:author="Lauber, Joseph" w:date="2019-07-22T16:59:00Z">
                  <w:rPr/>
                </w:rPrChange>
              </w:rPr>
            </w:pPr>
            <w:r w:rsidRPr="00C0091D">
              <w:rPr>
                <w:rPrChange w:id="41" w:author="Lauber, Joseph" w:date="2019-07-22T16:59:00Z">
                  <w:rPr/>
                </w:rPrChange>
              </w:rPr>
              <w:t>Evaluation of Jurisdiction’s Current Fair Housing Legal Status</w:t>
            </w:r>
          </w:p>
          <w:p w14:paraId="3B2138C3" w14:textId="77777777" w:rsidR="008C659F" w:rsidRPr="00C0091D" w:rsidRDefault="008C659F" w:rsidP="008C659F">
            <w:pPr>
              <w:pStyle w:val="Level2Body"/>
              <w:numPr>
                <w:ilvl w:val="0"/>
                <w:numId w:val="1"/>
              </w:numPr>
              <w:ind w:left="1051" w:hanging="450"/>
              <w:rPr>
                <w:rPrChange w:id="42" w:author="Lauber, Joseph" w:date="2019-07-22T16:59:00Z">
                  <w:rPr/>
                </w:rPrChange>
              </w:rPr>
            </w:pPr>
            <w:r w:rsidRPr="00C0091D">
              <w:rPr>
                <w:rPrChange w:id="43" w:author="Lauber, Joseph" w:date="2019-07-22T16:59:00Z">
                  <w:rPr/>
                </w:rPrChange>
              </w:rPr>
              <w:t>Identification of Impediments to Fair Housing Choice</w:t>
            </w:r>
          </w:p>
          <w:p w14:paraId="048B6FEE" w14:textId="77777777" w:rsidR="008C659F" w:rsidRPr="00C0091D" w:rsidRDefault="008C659F" w:rsidP="008C659F">
            <w:pPr>
              <w:pStyle w:val="Level2Body"/>
              <w:numPr>
                <w:ilvl w:val="0"/>
                <w:numId w:val="1"/>
              </w:numPr>
              <w:ind w:left="1051" w:hanging="450"/>
              <w:rPr>
                <w:rPrChange w:id="44" w:author="Lauber, Joseph" w:date="2019-07-22T16:59:00Z">
                  <w:rPr/>
                </w:rPrChange>
              </w:rPr>
            </w:pPr>
            <w:r w:rsidRPr="00C0091D">
              <w:rPr>
                <w:rPrChange w:id="45" w:author="Lauber, Joseph" w:date="2019-07-22T16:59:00Z">
                  <w:rPr/>
                </w:rPrChange>
              </w:rPr>
              <w:t>Remedies for Current Fair Housing Program and Activity Barriers</w:t>
            </w:r>
          </w:p>
          <w:p w14:paraId="74519DD4" w14:textId="77777777" w:rsidR="008C659F" w:rsidRPr="00C0091D" w:rsidRDefault="008C659F" w:rsidP="008C659F">
            <w:pPr>
              <w:pStyle w:val="Level2Body"/>
              <w:numPr>
                <w:ilvl w:val="0"/>
                <w:numId w:val="1"/>
              </w:numPr>
              <w:ind w:left="1051" w:hanging="450"/>
              <w:rPr>
                <w:rPrChange w:id="46" w:author="Lauber, Joseph" w:date="2019-07-22T16:59:00Z">
                  <w:rPr/>
                </w:rPrChange>
              </w:rPr>
            </w:pPr>
            <w:r w:rsidRPr="00C0091D">
              <w:rPr>
                <w:rPrChange w:id="47" w:author="Lauber, Joseph" w:date="2019-07-22T16:59:00Z">
                  <w:rPr/>
                </w:rPrChange>
              </w:rPr>
              <w:t>Conclusions and Recommendations</w:t>
            </w:r>
          </w:p>
          <w:p w14:paraId="7A20B9D6" w14:textId="77777777" w:rsidR="008C659F" w:rsidRPr="00C0091D" w:rsidRDefault="008C659F" w:rsidP="008C659F">
            <w:pPr>
              <w:pStyle w:val="Level2Body"/>
              <w:numPr>
                <w:ilvl w:val="0"/>
                <w:numId w:val="1"/>
              </w:numPr>
              <w:ind w:left="1051" w:hanging="450"/>
              <w:rPr>
                <w:rPrChange w:id="48" w:author="Lauber, Joseph" w:date="2019-07-22T16:59:00Z">
                  <w:rPr/>
                </w:rPrChange>
              </w:rPr>
            </w:pPr>
            <w:r w:rsidRPr="00C0091D">
              <w:rPr>
                <w:rPrChange w:id="49" w:author="Lauber, Joseph" w:date="2019-07-22T16:59:00Z">
                  <w:rPr/>
                </w:rPrChange>
              </w:rPr>
              <w:t>Supporting Appendices</w:t>
            </w:r>
          </w:p>
          <w:p w14:paraId="54862F44" w14:textId="77777777" w:rsidR="008C659F" w:rsidRPr="00C0091D" w:rsidRDefault="008C659F" w:rsidP="008C659F">
            <w:pPr>
              <w:rPr>
                <w:rFonts w:eastAsia="Arial" w:cs="Arial"/>
                <w:rPrChange w:id="50" w:author="Lauber, Joseph" w:date="2019-07-22T16:59:00Z">
                  <w:rPr>
                    <w:rFonts w:eastAsia="Arial" w:cs="Arial"/>
                  </w:rPr>
                </w:rPrChange>
              </w:rPr>
            </w:pPr>
          </w:p>
          <w:p w14:paraId="3AD02C87" w14:textId="77777777" w:rsidR="00EE501A" w:rsidRPr="00C0091D" w:rsidRDefault="00EE501A" w:rsidP="00A22FE8">
            <w:pPr>
              <w:ind w:left="172"/>
              <w:rPr>
                <w:rFonts w:eastAsia="Arial" w:cs="Arial"/>
              </w:rPr>
            </w:pPr>
            <w:r w:rsidRPr="00C0091D">
              <w:rPr>
                <w:rFonts w:eastAsia="Arial" w:cs="Arial"/>
                <w:rPrChange w:id="51" w:author="Lauber, Joseph" w:date="2019-07-22T16:59:00Z">
                  <w:rPr>
                    <w:rFonts w:eastAsia="Arial" w:cs="Arial"/>
                  </w:rPr>
                </w:rPrChange>
              </w:rPr>
              <w:t xml:space="preserve">Provide </w:t>
            </w:r>
            <w:bookmarkStart w:id="52" w:name="_GoBack"/>
            <w:r w:rsidRPr="00C0091D">
              <w:rPr>
                <w:rFonts w:eastAsia="Arial" w:cs="Arial"/>
              </w:rPr>
              <w:t>weekly</w:t>
            </w:r>
            <w:bookmarkEnd w:id="52"/>
            <w:r w:rsidRPr="00C0091D">
              <w:rPr>
                <w:rFonts w:eastAsia="Arial" w:cs="Arial"/>
              </w:rPr>
              <w:t xml:space="preserve"> written activity reports via email to the Department, as required in the RFP.</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9154D" w14:textId="77777777" w:rsidR="00EE501A" w:rsidRPr="00C0091D" w:rsidRDefault="00EE501A" w:rsidP="00BF04CD">
            <w:pPr>
              <w:jc w:val="left"/>
              <w:rPr>
                <w:rFonts w:eastAsia="Calibri" w:cs="Arial"/>
                <w:b/>
                <w:rPrChange w:id="53" w:author="Lauber, Joseph" w:date="2019-07-22T16:59:00Z">
                  <w:rPr>
                    <w:rFonts w:eastAsia="Calibri" w:cs="Arial"/>
                    <w:b/>
                  </w:rPr>
                </w:rPrChange>
              </w:rPr>
            </w:pPr>
          </w:p>
          <w:p w14:paraId="11C31825" w14:textId="77777777" w:rsidR="00EE501A" w:rsidRPr="00C0091D" w:rsidRDefault="00EE501A" w:rsidP="00BF04CD">
            <w:pPr>
              <w:jc w:val="left"/>
              <w:rPr>
                <w:rFonts w:eastAsia="Calibri" w:cs="Arial"/>
                <w:b/>
                <w:rPrChange w:id="54" w:author="Lauber, Joseph" w:date="2019-07-22T16:59:00Z">
                  <w:rPr>
                    <w:rFonts w:eastAsia="Calibri" w:cs="Arial"/>
                    <w:b/>
                  </w:rPr>
                </w:rPrChange>
              </w:rPr>
            </w:pPr>
            <w:r w:rsidRPr="00C0091D">
              <w:rPr>
                <w:rFonts w:eastAsia="Calibri" w:cs="Arial"/>
                <w:b/>
                <w:rPrChange w:id="55" w:author="Lauber, Joseph" w:date="2019-07-22T16:59:00Z">
                  <w:rPr>
                    <w:rFonts w:eastAsia="Calibri" w:cs="Arial"/>
                    <w:b/>
                  </w:rPr>
                </w:rPrChange>
              </w:rPr>
              <w:t>$</w:t>
            </w:r>
          </w:p>
        </w:tc>
      </w:tr>
      <w:tr w:rsidR="00EE501A" w:rsidRPr="00C0091D" w14:paraId="12DF976F" w14:textId="77777777" w:rsidTr="004B4E4E">
        <w:trPr>
          <w:trHeight w:val="287"/>
        </w:trPr>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0CA79BFB" w14:textId="77777777" w:rsidR="00EE501A" w:rsidRPr="00C0091D" w:rsidRDefault="00EE501A" w:rsidP="00BF04CD">
            <w:pPr>
              <w:tabs>
                <w:tab w:val="left" w:pos="720"/>
              </w:tabs>
              <w:ind w:left="172"/>
              <w:rPr>
                <w:rFonts w:eastAsia="Arial" w:cs="Arial"/>
                <w:b/>
                <w:rPrChange w:id="56" w:author="Lauber, Joseph" w:date="2019-07-22T16:59:00Z">
                  <w:rPr>
                    <w:rFonts w:eastAsia="Arial" w:cs="Arial"/>
                    <w:b/>
                  </w:rPr>
                </w:rPrChange>
              </w:rPr>
            </w:pPr>
          </w:p>
        </w:tc>
        <w:tc>
          <w:tcPr>
            <w:tcW w:w="71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517A7FB" w14:textId="77777777" w:rsidR="00EE501A" w:rsidRPr="00C0091D" w:rsidRDefault="00EE501A" w:rsidP="00BF04CD">
            <w:pPr>
              <w:tabs>
                <w:tab w:val="left" w:pos="720"/>
              </w:tabs>
              <w:ind w:left="172"/>
              <w:rPr>
                <w:rFonts w:eastAsia="Arial" w:cs="Arial"/>
                <w:b/>
                <w:rPrChange w:id="57" w:author="Lauber, Joseph" w:date="2019-07-22T16:59:00Z">
                  <w:rPr>
                    <w:rFonts w:eastAsia="Arial" w:cs="Arial"/>
                    <w:b/>
                  </w:rPr>
                </w:rPrChange>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3F9B6" w14:textId="77777777" w:rsidR="00EE501A" w:rsidRPr="00C0091D" w:rsidRDefault="00EE501A" w:rsidP="00BF04CD">
            <w:pPr>
              <w:jc w:val="left"/>
              <w:rPr>
                <w:rFonts w:eastAsia="Calibri" w:cs="Arial"/>
                <w:b/>
                <w:rPrChange w:id="58" w:author="Lauber, Joseph" w:date="2019-07-22T16:59:00Z">
                  <w:rPr>
                    <w:rFonts w:eastAsia="Calibri" w:cs="Arial"/>
                    <w:b/>
                  </w:rPr>
                </w:rPrChange>
              </w:rPr>
            </w:pPr>
            <w:r w:rsidRPr="00C0091D">
              <w:rPr>
                <w:rFonts w:eastAsia="Calibri" w:cs="Arial"/>
                <w:b/>
                <w:rPrChange w:id="59" w:author="Lauber, Joseph" w:date="2019-07-22T16:59:00Z">
                  <w:rPr>
                    <w:rFonts w:eastAsia="Calibri" w:cs="Arial"/>
                    <w:b/>
                  </w:rPr>
                </w:rPrChange>
              </w:rPr>
              <w:t>Total Fixed Cost</w:t>
            </w:r>
          </w:p>
        </w:tc>
      </w:tr>
      <w:tr w:rsidR="004B4E4E" w:rsidRPr="006B0E58" w14:paraId="20050AF1" w14:textId="77777777" w:rsidTr="004B4E4E">
        <w:trPr>
          <w:trHeight w:val="287"/>
        </w:trPr>
        <w:tc>
          <w:tcPr>
            <w:tcW w:w="730" w:type="dxa"/>
            <w:tcBorders>
              <w:top w:val="single" w:sz="4" w:space="0" w:color="000000"/>
              <w:left w:val="single" w:sz="4" w:space="0" w:color="000000"/>
              <w:bottom w:val="single" w:sz="4" w:space="0" w:color="auto"/>
              <w:right w:val="single" w:sz="4" w:space="0" w:color="000000"/>
            </w:tcBorders>
            <w:shd w:val="clear" w:color="auto" w:fill="auto"/>
          </w:tcPr>
          <w:p w14:paraId="05D0A941" w14:textId="1073BF32" w:rsidR="004B4E4E" w:rsidRPr="00C0091D" w:rsidRDefault="004B4E4E" w:rsidP="00BF04CD">
            <w:pPr>
              <w:tabs>
                <w:tab w:val="left" w:pos="720"/>
              </w:tabs>
              <w:ind w:left="172"/>
              <w:rPr>
                <w:rFonts w:eastAsia="Arial" w:cs="Arial"/>
                <w:b/>
                <w:rPrChange w:id="60" w:author="Lauber, Joseph" w:date="2019-07-22T16:59:00Z">
                  <w:rPr>
                    <w:rFonts w:eastAsia="Arial" w:cs="Arial"/>
                    <w:b/>
                  </w:rPr>
                </w:rPrChange>
              </w:rPr>
            </w:pPr>
            <w:r w:rsidRPr="00C0091D">
              <w:rPr>
                <w:rFonts w:eastAsia="Arial" w:cs="Arial"/>
                <w:b/>
                <w:rPrChange w:id="61" w:author="Lauber, Joseph" w:date="2019-07-22T16:59:00Z">
                  <w:rPr>
                    <w:rFonts w:eastAsia="Arial" w:cs="Arial"/>
                    <w:b/>
                  </w:rPr>
                </w:rPrChange>
              </w:rPr>
              <w:t>2.</w:t>
            </w:r>
          </w:p>
        </w:tc>
        <w:tc>
          <w:tcPr>
            <w:tcW w:w="711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C93D70A" w14:textId="77777777" w:rsidR="004B4E4E" w:rsidRPr="00C0091D" w:rsidRDefault="004B4E4E" w:rsidP="004B4E4E">
            <w:pPr>
              <w:tabs>
                <w:tab w:val="left" w:pos="720"/>
              </w:tabs>
              <w:ind w:left="172"/>
              <w:rPr>
                <w:rFonts w:eastAsia="Arial" w:cs="Arial"/>
                <w:rPrChange w:id="62" w:author="Lauber, Joseph" w:date="2019-07-22T16:59:00Z">
                  <w:rPr>
                    <w:rFonts w:eastAsia="Arial" w:cs="Arial"/>
                  </w:rPr>
                </w:rPrChange>
              </w:rPr>
            </w:pPr>
            <w:r w:rsidRPr="00C0091D">
              <w:rPr>
                <w:rFonts w:eastAsia="Arial" w:cs="Arial"/>
                <w:b/>
                <w:rPrChange w:id="63" w:author="Lauber, Joseph" w:date="2019-07-22T16:59:00Z">
                  <w:rPr>
                    <w:rFonts w:eastAsia="Arial" w:cs="Arial"/>
                    <w:b/>
                  </w:rPr>
                </w:rPrChange>
              </w:rPr>
              <w:t xml:space="preserve">Citizen Participation. </w:t>
            </w:r>
            <w:r w:rsidRPr="00C0091D">
              <w:rPr>
                <w:rFonts w:eastAsia="Arial" w:cs="Arial"/>
                <w:rPrChange w:id="64" w:author="Lauber, Joseph" w:date="2019-07-22T16:59:00Z">
                  <w:rPr>
                    <w:rFonts w:eastAsia="Arial" w:cs="Arial"/>
                  </w:rPr>
                </w:rPrChange>
              </w:rPr>
              <w:t xml:space="preserve">As described in the RFP, Contractor must engage in citizen participation efforts in completion of the AI and must seek citizen input after the AI draft is complete.  This will be accomplished, through citizen participation efforts that are consistent with the State’s Citizen Participation Plan found in the 2015-2019 Consolidated Plan.  In general, this requires conducting public meetings (reaching three geographic areas), providing advance notice of the public meetings in at least three newspapers serving different geographic regions of the state, and holding a thirty day public comment period.  </w:t>
            </w:r>
          </w:p>
          <w:p w14:paraId="7935BE5E" w14:textId="77777777" w:rsidR="004B4E4E" w:rsidRPr="00C0091D" w:rsidRDefault="004B4E4E" w:rsidP="004B4E4E">
            <w:pPr>
              <w:tabs>
                <w:tab w:val="left" w:pos="720"/>
              </w:tabs>
              <w:ind w:left="172"/>
              <w:rPr>
                <w:rFonts w:eastAsia="Arial" w:cs="Arial"/>
                <w:b/>
                <w:rPrChange w:id="65" w:author="Lauber, Joseph" w:date="2019-07-22T16:59:00Z">
                  <w:rPr>
                    <w:rFonts w:eastAsia="Arial" w:cs="Arial"/>
                    <w:b/>
                  </w:rPr>
                </w:rPrChange>
              </w:rPr>
            </w:pPr>
          </w:p>
          <w:p w14:paraId="30F9E47A" w14:textId="1DD512B0" w:rsidR="004B4E4E" w:rsidRPr="00C0091D" w:rsidRDefault="004B4E4E" w:rsidP="004B4E4E">
            <w:pPr>
              <w:tabs>
                <w:tab w:val="left" w:pos="720"/>
              </w:tabs>
              <w:ind w:left="172"/>
              <w:rPr>
                <w:rFonts w:eastAsia="Arial" w:cs="Arial"/>
                <w:b/>
                <w:rPrChange w:id="66" w:author="Lauber, Joseph" w:date="2019-07-22T16:59:00Z">
                  <w:rPr>
                    <w:rFonts w:eastAsia="Arial" w:cs="Arial"/>
                    <w:b/>
                  </w:rPr>
                </w:rPrChange>
              </w:rPr>
            </w:pPr>
            <w:r w:rsidRPr="00C0091D">
              <w:rPr>
                <w:rPrChange w:id="67" w:author="Lauber, Joseph" w:date="2019-07-22T16:59:00Z">
                  <w:rPr/>
                </w:rPrChange>
              </w:rPr>
              <w:t>The contractor and the DED will mutually agree on the sites to be selected for public meetings and will work together to draft public notices.  DED will be responsible for arranging the meeting and/or videoconference locations and for publication and mailing of the public notices.  The meeting room and videoconferencing fees and the costs associated with publication and mailing will be the responsibility of DED.  Other than that which is specified in this paragraph, completion of the citizen participation process is the responsibility of the contractor, at the contractor’s expense.  Any tasks or responsibilities bidder would like to be completed by the State of Nebraska must be detailed by bidder in bidder’s proposal.</w:t>
            </w:r>
          </w:p>
        </w:tc>
        <w:tc>
          <w:tcPr>
            <w:tcW w:w="16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184C40F" w14:textId="77777777" w:rsidR="004B4E4E" w:rsidRPr="00C0091D" w:rsidRDefault="004B4E4E" w:rsidP="004B4E4E">
            <w:pPr>
              <w:jc w:val="left"/>
              <w:rPr>
                <w:rFonts w:eastAsia="Calibri" w:cs="Arial"/>
                <w:b/>
                <w:rPrChange w:id="68" w:author="Lauber, Joseph" w:date="2019-07-22T16:59:00Z">
                  <w:rPr>
                    <w:rFonts w:eastAsia="Calibri" w:cs="Arial"/>
                    <w:b/>
                  </w:rPr>
                </w:rPrChange>
              </w:rPr>
            </w:pPr>
          </w:p>
          <w:p w14:paraId="7DBEE931" w14:textId="2D622401" w:rsidR="004B4E4E" w:rsidRDefault="004B4E4E" w:rsidP="004B4E4E">
            <w:pPr>
              <w:jc w:val="left"/>
              <w:rPr>
                <w:rFonts w:eastAsia="Calibri" w:cs="Arial"/>
                <w:b/>
              </w:rPr>
            </w:pPr>
            <w:r w:rsidRPr="00C0091D">
              <w:rPr>
                <w:rFonts w:eastAsia="Calibri" w:cs="Arial"/>
                <w:b/>
                <w:rPrChange w:id="69" w:author="Lauber, Joseph" w:date="2019-07-22T16:59:00Z">
                  <w:rPr>
                    <w:rFonts w:eastAsia="Calibri" w:cs="Arial"/>
                    <w:b/>
                  </w:rPr>
                </w:rPrChange>
              </w:rPr>
              <w:t>$</w:t>
            </w:r>
          </w:p>
        </w:tc>
      </w:tr>
    </w:tbl>
    <w:p w14:paraId="26C12869" w14:textId="77777777" w:rsidR="00EE501A" w:rsidRDefault="00EE501A" w:rsidP="00EE501A"/>
    <w:p w14:paraId="5B3808A1" w14:textId="77777777" w:rsidR="00EE501A" w:rsidRPr="00DF3610" w:rsidRDefault="00EE501A" w:rsidP="00EE501A">
      <w:pPr>
        <w:tabs>
          <w:tab w:val="left" w:pos="3900"/>
        </w:tabs>
      </w:pPr>
      <w:r>
        <w:tab/>
      </w:r>
    </w:p>
    <w:p w14:paraId="0FAFE314" w14:textId="77777777" w:rsidR="00EE501A" w:rsidRPr="00B612F4" w:rsidRDefault="00EE501A" w:rsidP="00EE501A">
      <w:pPr>
        <w:pStyle w:val="Heading1"/>
      </w:pPr>
    </w:p>
    <w:p w14:paraId="69A740E4" w14:textId="77777777" w:rsidR="000D36EF" w:rsidRDefault="000D36EF"/>
    <w:sectPr w:rsidR="000D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0649C"/>
    <w:multiLevelType w:val="hybridMultilevel"/>
    <w:tmpl w:val="03B47512"/>
    <w:lvl w:ilvl="0" w:tplc="04090013">
      <w:start w:val="1"/>
      <w:numFmt w:val="upperRoman"/>
      <w:lvlText w:val="%1."/>
      <w:lvlJc w:val="right"/>
      <w:pPr>
        <w:ind w:left="2160" w:hanging="72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ber, Joseph">
    <w15:presenceInfo w15:providerId="AD" w15:userId="S-1-5-21-4217669599-2491222991-3264065535-59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1A"/>
    <w:rsid w:val="000A2196"/>
    <w:rsid w:val="000D36EF"/>
    <w:rsid w:val="00127F46"/>
    <w:rsid w:val="00350A20"/>
    <w:rsid w:val="00452B75"/>
    <w:rsid w:val="004B4E4E"/>
    <w:rsid w:val="005A2044"/>
    <w:rsid w:val="008C659F"/>
    <w:rsid w:val="009C6398"/>
    <w:rsid w:val="00A22FE8"/>
    <w:rsid w:val="00A43D1E"/>
    <w:rsid w:val="00AD2ABA"/>
    <w:rsid w:val="00BD3726"/>
    <w:rsid w:val="00C0091D"/>
    <w:rsid w:val="00D418FD"/>
    <w:rsid w:val="00EE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B8AB"/>
  <w15:docId w15:val="{3DFCB2D1-4093-4B1D-9A9D-BA59CD51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rsid w:val="00EE501A"/>
    <w:pPr>
      <w:spacing w:after="0" w:line="240" w:lineRule="auto"/>
      <w:jc w:val="both"/>
    </w:pPr>
    <w:rPr>
      <w:rFonts w:ascii="Arial" w:eastAsia="Times New Roman" w:hAnsi="Arial" w:cs="Times New Roman"/>
      <w:color w:val="000000"/>
      <w:sz w:val="18"/>
    </w:rPr>
  </w:style>
  <w:style w:type="paragraph" w:styleId="Heading1">
    <w:name w:val="heading 1"/>
    <w:aliases w:val="forms/glossary"/>
    <w:basedOn w:val="Normal"/>
    <w:next w:val="Normal"/>
    <w:link w:val="Heading1Char"/>
    <w:qFormat/>
    <w:rsid w:val="00EE501A"/>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s/glossary Char"/>
    <w:basedOn w:val="DefaultParagraphFont"/>
    <w:link w:val="Heading1"/>
    <w:rsid w:val="00EE501A"/>
    <w:rPr>
      <w:rFonts w:ascii="Arial" w:eastAsia="Times New Roman" w:hAnsi="Arial" w:cs="Times New Roman"/>
      <w:b/>
      <w:bCs/>
      <w:sz w:val="28"/>
    </w:rPr>
  </w:style>
  <w:style w:type="character" w:styleId="CommentReference">
    <w:name w:val="annotation reference"/>
    <w:basedOn w:val="DefaultParagraphFont"/>
    <w:uiPriority w:val="99"/>
    <w:semiHidden/>
    <w:unhideWhenUsed/>
    <w:rsid w:val="008C659F"/>
    <w:rPr>
      <w:sz w:val="16"/>
      <w:szCs w:val="16"/>
    </w:rPr>
  </w:style>
  <w:style w:type="paragraph" w:styleId="CommentText">
    <w:name w:val="annotation text"/>
    <w:basedOn w:val="Normal"/>
    <w:link w:val="CommentTextChar"/>
    <w:uiPriority w:val="99"/>
    <w:semiHidden/>
    <w:unhideWhenUsed/>
    <w:rsid w:val="008C659F"/>
    <w:rPr>
      <w:sz w:val="20"/>
      <w:szCs w:val="20"/>
    </w:rPr>
  </w:style>
  <w:style w:type="character" w:customStyle="1" w:styleId="CommentTextChar">
    <w:name w:val="Comment Text Char"/>
    <w:basedOn w:val="DefaultParagraphFont"/>
    <w:link w:val="CommentText"/>
    <w:uiPriority w:val="99"/>
    <w:semiHidden/>
    <w:rsid w:val="008C659F"/>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C659F"/>
    <w:rPr>
      <w:b/>
      <w:bCs/>
    </w:rPr>
  </w:style>
  <w:style w:type="character" w:customStyle="1" w:styleId="CommentSubjectChar">
    <w:name w:val="Comment Subject Char"/>
    <w:basedOn w:val="CommentTextChar"/>
    <w:link w:val="CommentSubject"/>
    <w:uiPriority w:val="99"/>
    <w:semiHidden/>
    <w:rsid w:val="008C659F"/>
    <w:rPr>
      <w:rFonts w:ascii="Arial" w:eastAsia="Times New Roman" w:hAnsi="Arial" w:cs="Times New Roman"/>
      <w:b/>
      <w:bCs/>
      <w:color w:val="000000"/>
      <w:sz w:val="20"/>
      <w:szCs w:val="20"/>
    </w:rPr>
  </w:style>
  <w:style w:type="paragraph" w:styleId="BalloonText">
    <w:name w:val="Balloon Text"/>
    <w:basedOn w:val="Normal"/>
    <w:link w:val="BalloonTextChar"/>
    <w:uiPriority w:val="99"/>
    <w:semiHidden/>
    <w:unhideWhenUsed/>
    <w:rsid w:val="008C659F"/>
    <w:rPr>
      <w:rFonts w:ascii="Segoe UI" w:hAnsi="Segoe UI" w:cs="Segoe UI"/>
      <w:szCs w:val="18"/>
    </w:rPr>
  </w:style>
  <w:style w:type="character" w:customStyle="1" w:styleId="BalloonTextChar">
    <w:name w:val="Balloon Text Char"/>
    <w:basedOn w:val="DefaultParagraphFont"/>
    <w:link w:val="BalloonText"/>
    <w:uiPriority w:val="99"/>
    <w:semiHidden/>
    <w:rsid w:val="008C659F"/>
    <w:rPr>
      <w:rFonts w:ascii="Segoe UI" w:eastAsia="Times New Roman" w:hAnsi="Segoe UI" w:cs="Segoe UI"/>
      <w:color w:val="000000"/>
      <w:sz w:val="18"/>
      <w:szCs w:val="18"/>
    </w:rPr>
  </w:style>
  <w:style w:type="character" w:customStyle="1" w:styleId="Level2BodyChar">
    <w:name w:val="Level 2 Body Char"/>
    <w:link w:val="Level2Body"/>
    <w:rsid w:val="008C659F"/>
    <w:rPr>
      <w:rFonts w:ascii="Arial" w:hAnsi="Arial"/>
      <w:color w:val="000000"/>
      <w:sz w:val="18"/>
      <w:szCs w:val="24"/>
    </w:rPr>
  </w:style>
  <w:style w:type="paragraph" w:customStyle="1" w:styleId="Level2Body">
    <w:name w:val="Level 2 Body"/>
    <w:basedOn w:val="Normal"/>
    <w:link w:val="Level2BodyChar"/>
    <w:rsid w:val="008C659F"/>
    <w:pPr>
      <w:ind w:left="720"/>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8D8B-345E-4A48-BC60-4F543957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Allison LH</dc:creator>
  <cp:lastModifiedBy>Lauber, Joseph</cp:lastModifiedBy>
  <cp:revision>5</cp:revision>
  <dcterms:created xsi:type="dcterms:W3CDTF">2019-07-22T18:24:00Z</dcterms:created>
  <dcterms:modified xsi:type="dcterms:W3CDTF">2019-07-22T22:00:00Z</dcterms:modified>
</cp:coreProperties>
</file>